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71" w:rsidRDefault="005136F0" w:rsidP="005136F0">
      <w:pPr>
        <w:tabs>
          <w:tab w:val="left" w:pos="270"/>
          <w:tab w:val="right" w:pos="13958"/>
        </w:tabs>
        <w:rPr>
          <w:noProof/>
          <w:lang w:val="el-GR" w:eastAsia="el-GR"/>
        </w:rPr>
      </w:pPr>
      <w:r>
        <w:rPr>
          <w:rFonts w:ascii="Palatino Linotype" w:hAnsi="Palatino Linotype" w:cs="Arial"/>
          <w:b/>
          <w:bCs/>
          <w:color w:val="222222"/>
          <w:sz w:val="20"/>
          <w:szCs w:val="20"/>
          <w:shd w:val="clear" w:color="auto" w:fill="FFFFFF"/>
          <w:lang w:val="el-G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5331"/>
      </w:tblGrid>
      <w:tr w:rsidR="00821A71" w:rsidRPr="00B90EC0" w:rsidTr="00821A71">
        <w:tc>
          <w:tcPr>
            <w:tcW w:w="2965" w:type="dxa"/>
          </w:tcPr>
          <w:p w:rsidR="00821A71" w:rsidRDefault="00821A71" w:rsidP="005136F0">
            <w:pPr>
              <w:tabs>
                <w:tab w:val="left" w:pos="270"/>
                <w:tab w:val="right" w:pos="13958"/>
              </w:tabs>
              <w:rPr>
                <w:noProof/>
                <w:lang w:val="el-GR" w:eastAsia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3D395027" wp14:editId="5AC4BFAF">
                  <wp:extent cx="1257300" cy="1190625"/>
                  <wp:effectExtent l="19050" t="0" r="0" b="0"/>
                  <wp:docPr id="14" name="Εικόνα 14" descr="ÎÏÎ¿ÏÎ­Î»ÎµÏÎ¼Î± ÎµÎ¹ÎºÏÎ½Î±Ï Î³Î¹Î± Î Î.Î.Î ÎÎ¿Î³ÏÏÏÏÎ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ÎÏÎ¿ÏÎ­Î»ÎµÏÎ¼Î± ÎµÎ¹ÎºÏÎ½Î±Ï Î³Î¹Î± Î Î.Î.Î ÎÎ¿Î³ÏÏÏÏÎ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60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1" w:type="dxa"/>
          </w:tcPr>
          <w:p w:rsidR="00821A71" w:rsidRPr="005D7910" w:rsidRDefault="00821A71" w:rsidP="00821A71">
            <w:pPr>
              <w:tabs>
                <w:tab w:val="left" w:pos="270"/>
                <w:tab w:val="right" w:pos="13958"/>
              </w:tabs>
              <w:rPr>
                <w:rFonts w:ascii="Palatino Linotype" w:hAnsi="Palatino Linotype" w:cs="Arial"/>
                <w:b/>
                <w:bCs/>
                <w:color w:val="222222"/>
                <w:sz w:val="20"/>
                <w:szCs w:val="20"/>
                <w:shd w:val="clear" w:color="auto" w:fill="FFFFFF"/>
                <w:lang w:val="el-GR"/>
              </w:rPr>
            </w:pPr>
            <w:r w:rsidRPr="005D7910">
              <w:rPr>
                <w:rFonts w:ascii="Palatino Linotype" w:hAnsi="Palatino Linotype" w:cs="Arial"/>
                <w:b/>
                <w:bCs/>
                <w:color w:val="222222"/>
                <w:sz w:val="20"/>
                <w:szCs w:val="20"/>
                <w:shd w:val="clear" w:color="auto" w:fill="FFFFFF"/>
                <w:lang w:val="el-GR"/>
              </w:rPr>
              <w:t xml:space="preserve">ΣΧΟΛΗ ΕΠΑΓΓΕΛΜΑΤΩΝ ΥΓΕΙΑΣ ΚΑΙ ΠΡΟΝΟΙΑΣ </w:t>
            </w:r>
          </w:p>
          <w:p w:rsidR="00821A71" w:rsidRPr="005D7910" w:rsidRDefault="00821A71" w:rsidP="00821A71">
            <w:pPr>
              <w:rPr>
                <w:rFonts w:ascii="Palatino Linotype" w:hAnsi="Palatino Linotype" w:cs="Arial"/>
                <w:color w:val="222222"/>
                <w:sz w:val="20"/>
                <w:szCs w:val="20"/>
                <w:shd w:val="clear" w:color="auto" w:fill="FFFFFF"/>
                <w:lang w:val="el-GR"/>
              </w:rPr>
            </w:pPr>
            <w:r w:rsidRPr="005D7910">
              <w:rPr>
                <w:rFonts w:ascii="Palatino Linotype" w:hAnsi="Palatino Linotype" w:cs="Arial"/>
                <w:b/>
                <w:bCs/>
                <w:color w:val="222222"/>
                <w:sz w:val="20"/>
                <w:szCs w:val="20"/>
                <w:shd w:val="clear" w:color="auto" w:fill="FFFFFF"/>
                <w:lang w:val="el-GR"/>
              </w:rPr>
              <w:t>ΤΜΗΜΑ ΝΟΣΗΛΕΥΤΙΚΗΣ</w:t>
            </w:r>
          </w:p>
          <w:p w:rsidR="00821A71" w:rsidRPr="005D7910" w:rsidRDefault="00821A71" w:rsidP="00821A71">
            <w:pPr>
              <w:rPr>
                <w:rFonts w:ascii="Palatino Linotype" w:hAnsi="Palatino Linotype" w:cs="Arial"/>
                <w:color w:val="222222"/>
                <w:sz w:val="20"/>
                <w:szCs w:val="20"/>
                <w:shd w:val="clear" w:color="auto" w:fill="FFFFFF"/>
                <w:lang w:val="el-GR"/>
              </w:rPr>
            </w:pPr>
            <w:r w:rsidRPr="005D7910">
              <w:rPr>
                <w:rFonts w:ascii="Palatino Linotype" w:hAnsi="Palatino Linotype" w:cs="Arial"/>
                <w:b/>
                <w:bCs/>
                <w:color w:val="222222"/>
                <w:sz w:val="20"/>
                <w:szCs w:val="20"/>
                <w:shd w:val="clear" w:color="auto" w:fill="FFFFFF"/>
                <w:lang w:val="el-GR"/>
              </w:rPr>
              <w:t xml:space="preserve">ΠΡΟΓΡΑΜΜΑ ΜΕΤΑΠΤΥΧΙΑΚΩΝ ΣΠΟΥΔΩΝ </w:t>
            </w:r>
          </w:p>
          <w:p w:rsidR="00821A71" w:rsidRPr="005D7910" w:rsidRDefault="00821A71" w:rsidP="00821A71">
            <w:pPr>
              <w:rPr>
                <w:rFonts w:ascii="Palatino Linotype" w:hAnsi="Palatino Linotype" w:cs="Arial"/>
                <w:color w:val="222222"/>
                <w:sz w:val="20"/>
                <w:szCs w:val="20"/>
                <w:shd w:val="clear" w:color="auto" w:fill="FFFFFF"/>
                <w:lang w:val="el-GR"/>
              </w:rPr>
            </w:pPr>
            <w:r w:rsidRPr="005D7910">
              <w:rPr>
                <w:rFonts w:ascii="Palatino Linotype" w:hAnsi="Palatino Linotype" w:cs="Arial"/>
                <w:b/>
                <w:bCs/>
                <w:color w:val="222222"/>
                <w:sz w:val="20"/>
                <w:szCs w:val="20"/>
                <w:shd w:val="clear" w:color="auto" w:fill="FFFFFF"/>
                <w:lang w:val="el-GR"/>
              </w:rPr>
              <w:t>«ΤΡΑΥΜΑΤΑ ΚΑΙ ΕΛΚΗ, ΘΕΡΑΠΕΙΑ - ΦΡΟΝΤΙΔΑ»</w:t>
            </w:r>
          </w:p>
          <w:p w:rsidR="00821A71" w:rsidRDefault="00821A71" w:rsidP="005136F0">
            <w:pPr>
              <w:tabs>
                <w:tab w:val="left" w:pos="270"/>
                <w:tab w:val="right" w:pos="13958"/>
              </w:tabs>
              <w:rPr>
                <w:noProof/>
                <w:lang w:val="el-GR" w:eastAsia="el-GR"/>
              </w:rPr>
            </w:pPr>
          </w:p>
        </w:tc>
      </w:tr>
    </w:tbl>
    <w:p w:rsidR="00821A71" w:rsidRDefault="00821A71" w:rsidP="005136F0">
      <w:pPr>
        <w:tabs>
          <w:tab w:val="left" w:pos="270"/>
          <w:tab w:val="right" w:pos="13958"/>
        </w:tabs>
        <w:rPr>
          <w:noProof/>
          <w:lang w:val="el-GR" w:eastAsia="el-GR"/>
        </w:rPr>
      </w:pPr>
    </w:p>
    <w:p w:rsidR="00672048" w:rsidRPr="005D7910" w:rsidRDefault="005136F0" w:rsidP="00821A71">
      <w:pPr>
        <w:tabs>
          <w:tab w:val="left" w:pos="270"/>
          <w:tab w:val="right" w:pos="13958"/>
        </w:tabs>
        <w:rPr>
          <w:rFonts w:ascii="Palatino Linotype" w:hAnsi="Palatino Linotype" w:cs="Arial"/>
          <w:color w:val="222222"/>
          <w:sz w:val="20"/>
          <w:szCs w:val="20"/>
          <w:shd w:val="clear" w:color="auto" w:fill="FFFFFF"/>
          <w:lang w:val="el-GR"/>
        </w:rPr>
      </w:pPr>
      <w:r>
        <w:rPr>
          <w:rFonts w:ascii="Palatino Linotype" w:hAnsi="Palatino Linotype" w:cs="Arial"/>
          <w:b/>
          <w:bCs/>
          <w:color w:val="222222"/>
          <w:sz w:val="20"/>
          <w:szCs w:val="20"/>
          <w:shd w:val="clear" w:color="auto" w:fill="FFFFFF"/>
          <w:lang w:val="el-GR"/>
        </w:rPr>
        <w:tab/>
      </w:r>
    </w:p>
    <w:p w:rsidR="001C292F" w:rsidRPr="00E2671B" w:rsidRDefault="001C292F" w:rsidP="001C292F">
      <w:pPr>
        <w:rPr>
          <w:rFonts w:ascii="Palatino Linotype" w:hAnsi="Palatino Linotype"/>
          <w:b/>
          <w:sz w:val="20"/>
          <w:szCs w:val="20"/>
          <w:lang w:val="el-GR"/>
        </w:rPr>
      </w:pPr>
      <w:r w:rsidRPr="005D7910">
        <w:rPr>
          <w:rFonts w:ascii="Palatino Linotype" w:hAnsi="Palatino Linotype"/>
          <w:b/>
          <w:sz w:val="20"/>
          <w:szCs w:val="20"/>
          <w:lang w:val="el-GR"/>
        </w:rPr>
        <w:t xml:space="preserve">ΜΑΘΗΜΑ: </w:t>
      </w:r>
      <w:r w:rsidR="00FD1A1A">
        <w:rPr>
          <w:rFonts w:ascii="Palatino Linotype" w:hAnsi="Palatino Linotype"/>
          <w:b/>
          <w:sz w:val="20"/>
          <w:szCs w:val="20"/>
          <w:lang w:val="el-GR"/>
        </w:rPr>
        <w:t>ΔΕΡΜΑΤΟΛΟΓΙΑ</w:t>
      </w:r>
    </w:p>
    <w:p w:rsidR="00821A71" w:rsidRPr="00957425" w:rsidRDefault="00B90EC0" w:rsidP="001C292F">
      <w:pPr>
        <w:rPr>
          <w:rFonts w:ascii="Palatino Linotype" w:hAnsi="Palatino Linotype"/>
          <w:b/>
          <w:sz w:val="20"/>
          <w:szCs w:val="20"/>
          <w:lang w:val="el-GR"/>
        </w:rPr>
      </w:pPr>
      <w:r>
        <w:rPr>
          <w:rFonts w:ascii="Palatino Linotype" w:hAnsi="Palatino Linotype"/>
          <w:b/>
          <w:sz w:val="20"/>
          <w:szCs w:val="20"/>
          <w:lang w:val="el-GR"/>
        </w:rPr>
        <w:t>Καθηγητής</w:t>
      </w:r>
      <w:r w:rsidR="001C292F" w:rsidRPr="005D7910">
        <w:rPr>
          <w:rFonts w:ascii="Palatino Linotype" w:hAnsi="Palatino Linotype"/>
          <w:b/>
          <w:sz w:val="20"/>
          <w:szCs w:val="20"/>
          <w:lang w:val="el-GR"/>
        </w:rPr>
        <w:t xml:space="preserve">: </w:t>
      </w:r>
      <w:r>
        <w:rPr>
          <w:rFonts w:ascii="Palatino Linotype" w:hAnsi="Palatino Linotype"/>
          <w:b/>
          <w:sz w:val="20"/>
          <w:szCs w:val="20"/>
          <w:lang w:val="el-GR"/>
        </w:rPr>
        <w:t xml:space="preserve">ΚΕΛΕΣΗ ΜΑΡΘΑ / </w:t>
      </w:r>
      <w:r w:rsidR="00957425">
        <w:rPr>
          <w:rFonts w:ascii="Palatino Linotype" w:hAnsi="Palatino Linotype"/>
          <w:b/>
          <w:sz w:val="20"/>
          <w:szCs w:val="20"/>
          <w:lang w:val="el-GR"/>
        </w:rPr>
        <w:t>ΘΕΟΔΩΡΟΠΟΥΛΟΣ ΚΩΝΣΤΑΝΤΙΝΟΣ</w:t>
      </w:r>
    </w:p>
    <w:p w:rsidR="00821A71" w:rsidRDefault="00957425" w:rsidP="001C292F">
      <w:pPr>
        <w:rPr>
          <w:rFonts w:ascii="Palatino Linotype" w:hAnsi="Palatino Linotype"/>
          <w:b/>
          <w:sz w:val="20"/>
          <w:szCs w:val="20"/>
          <w:lang w:val="el-GR"/>
        </w:rPr>
      </w:pPr>
      <w:r>
        <w:rPr>
          <w:rFonts w:ascii="Palatino Linotype" w:hAnsi="Palatino Linotype"/>
          <w:b/>
          <w:sz w:val="20"/>
          <w:szCs w:val="20"/>
          <w:lang w:val="el-GR"/>
        </w:rPr>
        <w:t>Ημέρα μαθημάτων: Τρίτη 19:00-21:00 μμ</w:t>
      </w:r>
    </w:p>
    <w:p w:rsidR="001C292F" w:rsidRDefault="001C292F" w:rsidP="001C292F">
      <w:pPr>
        <w:rPr>
          <w:rFonts w:ascii="Palatino Linotype" w:hAnsi="Palatino Linotype"/>
          <w:b/>
          <w:sz w:val="20"/>
          <w:szCs w:val="20"/>
          <w:lang w:val="el-GR"/>
        </w:rPr>
      </w:pPr>
      <w:r w:rsidRPr="005D7910">
        <w:rPr>
          <w:rFonts w:ascii="Palatino Linotype" w:hAnsi="Palatino Linotype"/>
          <w:b/>
          <w:sz w:val="20"/>
          <w:szCs w:val="20"/>
          <w:lang w:val="el-GR"/>
        </w:rPr>
        <w:t xml:space="preserve">Αίθουσα Διδασκαλίας: </w:t>
      </w:r>
      <w:r w:rsidR="00957425">
        <w:rPr>
          <w:rFonts w:ascii="Palatino Linotype" w:hAnsi="Palatino Linotype"/>
          <w:b/>
          <w:sz w:val="20"/>
          <w:szCs w:val="20"/>
          <w:lang w:val="el-GR"/>
        </w:rPr>
        <w:t>Κ1</w:t>
      </w:r>
      <w:r w:rsidR="00B90EC0">
        <w:rPr>
          <w:rFonts w:ascii="Palatino Linotype" w:hAnsi="Palatino Linotype"/>
          <w:b/>
          <w:sz w:val="20"/>
          <w:szCs w:val="20"/>
          <w:lang w:val="el-GR"/>
        </w:rPr>
        <w:t>3 - 102</w:t>
      </w:r>
      <w:bookmarkStart w:id="0" w:name="_GoBack"/>
      <w:bookmarkEnd w:id="0"/>
    </w:p>
    <w:p w:rsidR="00821A71" w:rsidRPr="005D7910" w:rsidRDefault="00821A71" w:rsidP="001C292F">
      <w:pPr>
        <w:rPr>
          <w:rFonts w:ascii="Palatino Linotype" w:hAnsi="Palatino Linotype"/>
          <w:b/>
          <w:sz w:val="20"/>
          <w:szCs w:val="20"/>
          <w:lang w:val="el-GR"/>
        </w:rPr>
      </w:pPr>
    </w:p>
    <w:p w:rsidR="00672048" w:rsidRPr="00FD1A1A" w:rsidRDefault="003F00D7" w:rsidP="00F013D3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821A71"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 w:rsidRPr="00821A71"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 w:rsidRPr="00821A71"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 w:rsidRPr="00821A71"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 w:rsidRPr="00821A71"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 w:rsidR="005136F0" w:rsidRPr="00821A71">
        <w:rPr>
          <w:rFonts w:asciiTheme="minorHAnsi" w:hAnsiTheme="minorHAnsi" w:cstheme="minorHAnsi"/>
          <w:b/>
          <w:sz w:val="28"/>
          <w:szCs w:val="28"/>
          <w:lang w:val="el-GR"/>
        </w:rPr>
        <w:t>Ακαδ. Έτος 201</w:t>
      </w:r>
      <w:r w:rsidR="005136F0" w:rsidRPr="00FD1A1A">
        <w:rPr>
          <w:rFonts w:asciiTheme="minorHAnsi" w:hAnsiTheme="minorHAnsi" w:cstheme="minorHAnsi"/>
          <w:b/>
          <w:sz w:val="28"/>
          <w:szCs w:val="28"/>
          <w:lang w:val="el-GR"/>
        </w:rPr>
        <w:t>8</w:t>
      </w:r>
      <w:r w:rsidR="002D097F" w:rsidRPr="00821A71">
        <w:rPr>
          <w:rFonts w:asciiTheme="minorHAnsi" w:hAnsiTheme="minorHAnsi" w:cstheme="minorHAnsi"/>
          <w:b/>
          <w:sz w:val="28"/>
          <w:szCs w:val="28"/>
          <w:lang w:val="el-GR"/>
        </w:rPr>
        <w:t>-201</w:t>
      </w:r>
      <w:r w:rsidR="005136F0" w:rsidRPr="00FD1A1A">
        <w:rPr>
          <w:rFonts w:asciiTheme="minorHAnsi" w:hAnsiTheme="minorHAnsi" w:cstheme="minorHAnsi"/>
          <w:b/>
          <w:sz w:val="28"/>
          <w:szCs w:val="28"/>
          <w:lang w:val="el-GR"/>
        </w:rPr>
        <w:t>9</w:t>
      </w:r>
    </w:p>
    <w:p w:rsidR="00672048" w:rsidRPr="005D7910" w:rsidRDefault="00672048" w:rsidP="00672048">
      <w:pPr>
        <w:rPr>
          <w:rFonts w:ascii="Palatino Linotype" w:hAnsi="Palatino Linotype"/>
          <w:sz w:val="20"/>
          <w:szCs w:val="20"/>
          <w:lang w:val="el-GR"/>
        </w:rPr>
      </w:pPr>
    </w:p>
    <w:tbl>
      <w:tblPr>
        <w:tblW w:w="6493" w:type="pct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479"/>
        <w:gridCol w:w="4428"/>
        <w:gridCol w:w="3732"/>
      </w:tblGrid>
      <w:tr w:rsidR="00FD1A1A" w:rsidRPr="00FD1A1A" w:rsidTr="00FD1A1A">
        <w:tc>
          <w:tcPr>
            <w:tcW w:w="526" w:type="pct"/>
            <w:shd w:val="clear" w:color="auto" w:fill="FFFFFF"/>
          </w:tcPr>
          <w:p w:rsidR="00FD1A1A" w:rsidRPr="00FD1A1A" w:rsidRDefault="00FD1A1A" w:rsidP="00FD1A1A">
            <w:pPr>
              <w:jc w:val="center"/>
              <w:rPr>
                <w:b/>
                <w:sz w:val="22"/>
                <w:szCs w:val="22"/>
                <w:lang w:val="el-GR"/>
              </w:rPr>
            </w:pPr>
            <w:r w:rsidRPr="00FD1A1A">
              <w:rPr>
                <w:b/>
                <w:sz w:val="22"/>
                <w:szCs w:val="22"/>
                <w:lang w:val="el-GR"/>
              </w:rPr>
              <w:t>Μάθημα</w:t>
            </w:r>
          </w:p>
        </w:tc>
        <w:tc>
          <w:tcPr>
            <w:tcW w:w="686" w:type="pct"/>
            <w:shd w:val="clear" w:color="auto" w:fill="FFFFFF"/>
          </w:tcPr>
          <w:p w:rsidR="00FD1A1A" w:rsidRPr="00FD1A1A" w:rsidRDefault="00FD1A1A" w:rsidP="00FD1A1A">
            <w:pPr>
              <w:jc w:val="center"/>
              <w:rPr>
                <w:b/>
                <w:sz w:val="22"/>
                <w:szCs w:val="22"/>
                <w:lang w:val="el-GR"/>
              </w:rPr>
            </w:pPr>
            <w:r w:rsidRPr="00FD1A1A">
              <w:rPr>
                <w:b/>
                <w:sz w:val="22"/>
                <w:szCs w:val="22"/>
                <w:lang w:val="el-GR"/>
              </w:rPr>
              <w:t>Ημερομηνία</w:t>
            </w:r>
          </w:p>
        </w:tc>
        <w:tc>
          <w:tcPr>
            <w:tcW w:w="2055" w:type="pct"/>
            <w:shd w:val="clear" w:color="auto" w:fill="FFFFFF"/>
          </w:tcPr>
          <w:p w:rsidR="00FD1A1A" w:rsidRPr="00FD1A1A" w:rsidRDefault="00FD1A1A" w:rsidP="00FD1A1A">
            <w:pPr>
              <w:jc w:val="center"/>
              <w:rPr>
                <w:b/>
                <w:sz w:val="22"/>
                <w:szCs w:val="22"/>
                <w:lang w:val="el-GR"/>
              </w:rPr>
            </w:pPr>
            <w:r w:rsidRPr="00FD1A1A">
              <w:rPr>
                <w:b/>
                <w:sz w:val="22"/>
                <w:szCs w:val="22"/>
                <w:lang w:val="el-GR"/>
              </w:rPr>
              <w:t>Θεματική Ενότητα</w:t>
            </w:r>
          </w:p>
        </w:tc>
        <w:tc>
          <w:tcPr>
            <w:tcW w:w="1732" w:type="pct"/>
            <w:shd w:val="clear" w:color="auto" w:fill="FFFFFF"/>
          </w:tcPr>
          <w:p w:rsidR="00FD1A1A" w:rsidRPr="00FD1A1A" w:rsidRDefault="00FD1A1A" w:rsidP="00FD1A1A">
            <w:pPr>
              <w:jc w:val="center"/>
              <w:rPr>
                <w:b/>
                <w:sz w:val="22"/>
                <w:szCs w:val="22"/>
                <w:lang w:val="el-GR"/>
              </w:rPr>
            </w:pPr>
            <w:r w:rsidRPr="00FD1A1A">
              <w:rPr>
                <w:b/>
                <w:sz w:val="22"/>
                <w:szCs w:val="22"/>
                <w:lang w:val="el-GR"/>
              </w:rPr>
              <w:t>Διδάσκων</w:t>
            </w:r>
          </w:p>
        </w:tc>
      </w:tr>
      <w:tr w:rsidR="00FD1A1A" w:rsidRPr="00FD1A1A" w:rsidTr="00FD1A1A">
        <w:trPr>
          <w:trHeight w:val="287"/>
        </w:trPr>
        <w:tc>
          <w:tcPr>
            <w:tcW w:w="526" w:type="pct"/>
            <w:shd w:val="clear" w:color="auto" w:fill="FFFFFF"/>
          </w:tcPr>
          <w:p w:rsidR="00FD1A1A" w:rsidRPr="00FD1A1A" w:rsidRDefault="00FD1A1A" w:rsidP="00FD1A1A">
            <w:pPr>
              <w:rPr>
                <w:sz w:val="22"/>
                <w:szCs w:val="22"/>
                <w:lang w:val="el-GR"/>
              </w:rPr>
            </w:pPr>
            <w:r w:rsidRPr="00FD1A1A">
              <w:rPr>
                <w:sz w:val="22"/>
                <w:szCs w:val="22"/>
                <w:lang w:val="el-GR"/>
              </w:rPr>
              <w:t>1ο</w:t>
            </w:r>
          </w:p>
        </w:tc>
        <w:tc>
          <w:tcPr>
            <w:tcW w:w="686" w:type="pct"/>
          </w:tcPr>
          <w:p w:rsidR="00FD1A1A" w:rsidRPr="00FD1A1A" w:rsidRDefault="00FD1A1A" w:rsidP="00FD1A1A">
            <w:pPr>
              <w:jc w:val="center"/>
              <w:rPr>
                <w:sz w:val="22"/>
                <w:szCs w:val="22"/>
                <w:lang w:val="el-GR"/>
              </w:rPr>
            </w:pPr>
            <w:r w:rsidRPr="00FD1A1A">
              <w:rPr>
                <w:sz w:val="22"/>
                <w:szCs w:val="22"/>
                <w:lang w:val="el-GR"/>
              </w:rPr>
              <w:t>2/10/18</w:t>
            </w:r>
          </w:p>
        </w:tc>
        <w:tc>
          <w:tcPr>
            <w:tcW w:w="2055" w:type="pct"/>
            <w:vAlign w:val="center"/>
          </w:tcPr>
          <w:p w:rsidR="00FD1A1A" w:rsidRPr="00FD1A1A" w:rsidRDefault="00FD1A1A" w:rsidP="00FD1A1A">
            <w:pPr>
              <w:spacing w:line="276" w:lineRule="auto"/>
              <w:ind w:left="360"/>
              <w:jc w:val="center"/>
              <w:rPr>
                <w:rFonts w:ascii="Palatino Linotype" w:hAnsi="Palatino Linotype" w:cs="Arial"/>
                <w:sz w:val="22"/>
                <w:szCs w:val="22"/>
                <w:lang w:val="el-GR"/>
              </w:rPr>
            </w:pPr>
            <w:r w:rsidRPr="00FD1A1A">
              <w:rPr>
                <w:rFonts w:ascii="Palatino Linotype" w:hAnsi="Palatino Linotype" w:cs="Calibri"/>
                <w:sz w:val="22"/>
                <w:szCs w:val="22"/>
                <w:lang w:val="el-GR"/>
              </w:rPr>
              <w:t>Ανατομία-Ιστολογία-Φυσιολογία δέρματος</w:t>
            </w:r>
          </w:p>
        </w:tc>
        <w:tc>
          <w:tcPr>
            <w:tcW w:w="1732" w:type="pct"/>
            <w:shd w:val="clear" w:color="auto" w:fill="BFBFBF"/>
          </w:tcPr>
          <w:p w:rsidR="00FD1A1A" w:rsidRPr="00FD1A1A" w:rsidRDefault="00FD1A1A" w:rsidP="00FD1A1A">
            <w:pPr>
              <w:rPr>
                <w:sz w:val="22"/>
                <w:szCs w:val="22"/>
              </w:rPr>
            </w:pPr>
            <w:r w:rsidRPr="00FD1A1A">
              <w:rPr>
                <w:rFonts w:ascii="Palatino Linotype" w:hAnsi="Palatino Linotype"/>
                <w:sz w:val="22"/>
                <w:szCs w:val="22"/>
                <w:lang w:val="el-GR"/>
              </w:rPr>
              <w:t>ΘΕΟΔΩΡΟΠΟΥΛΟΣ ΚΩΝ/ΝΟΣ</w:t>
            </w:r>
          </w:p>
        </w:tc>
      </w:tr>
      <w:tr w:rsidR="00FD1A1A" w:rsidRPr="00FD1A1A" w:rsidTr="005753CF">
        <w:tc>
          <w:tcPr>
            <w:tcW w:w="526" w:type="pct"/>
          </w:tcPr>
          <w:p w:rsidR="00FD1A1A" w:rsidRPr="00FD1A1A" w:rsidRDefault="00FD1A1A" w:rsidP="00FD1A1A">
            <w:pPr>
              <w:rPr>
                <w:sz w:val="22"/>
                <w:szCs w:val="22"/>
                <w:lang w:val="el-GR"/>
              </w:rPr>
            </w:pPr>
            <w:r w:rsidRPr="00FD1A1A">
              <w:rPr>
                <w:sz w:val="22"/>
                <w:szCs w:val="22"/>
                <w:lang w:val="el-GR"/>
              </w:rPr>
              <w:t>2ο</w:t>
            </w:r>
          </w:p>
        </w:tc>
        <w:tc>
          <w:tcPr>
            <w:tcW w:w="686" w:type="pct"/>
          </w:tcPr>
          <w:p w:rsidR="00FD1A1A" w:rsidRPr="00FD1A1A" w:rsidRDefault="00FD1A1A" w:rsidP="00FD1A1A">
            <w:pPr>
              <w:jc w:val="center"/>
              <w:rPr>
                <w:sz w:val="22"/>
                <w:szCs w:val="22"/>
                <w:lang w:val="en-US"/>
              </w:rPr>
            </w:pPr>
            <w:r w:rsidRPr="00FD1A1A">
              <w:rPr>
                <w:sz w:val="22"/>
                <w:szCs w:val="22"/>
                <w:lang w:val="el-GR"/>
              </w:rPr>
              <w:t>9/10</w:t>
            </w:r>
            <w:r w:rsidRPr="00FD1A1A">
              <w:rPr>
                <w:sz w:val="22"/>
                <w:szCs w:val="22"/>
                <w:lang w:val="en-US"/>
              </w:rPr>
              <w:t>/18</w:t>
            </w:r>
          </w:p>
        </w:tc>
        <w:tc>
          <w:tcPr>
            <w:tcW w:w="2055" w:type="pct"/>
            <w:vAlign w:val="center"/>
          </w:tcPr>
          <w:p w:rsidR="00FD1A1A" w:rsidRPr="00FD1A1A" w:rsidRDefault="00FD1A1A" w:rsidP="00FD1A1A">
            <w:pPr>
              <w:spacing w:line="276" w:lineRule="auto"/>
              <w:ind w:left="360"/>
              <w:jc w:val="center"/>
              <w:rPr>
                <w:rFonts w:ascii="Palatino Linotype" w:hAnsi="Palatino Linotype" w:cs="Arial"/>
                <w:sz w:val="22"/>
                <w:szCs w:val="22"/>
                <w:lang w:val="el-GR"/>
              </w:rPr>
            </w:pPr>
            <w:r w:rsidRPr="00FD1A1A">
              <w:rPr>
                <w:rFonts w:ascii="Palatino Linotype" w:hAnsi="Palatino Linotype" w:cs="Calibri"/>
                <w:sz w:val="22"/>
                <w:szCs w:val="22"/>
                <w:lang w:val="el-GR"/>
              </w:rPr>
              <w:t>Στοιχειώδεις βλάβες δέρματος- Διαγνωστικές εξετάσεις στη Δερματολογία</w:t>
            </w:r>
          </w:p>
        </w:tc>
        <w:tc>
          <w:tcPr>
            <w:tcW w:w="1732" w:type="pct"/>
            <w:shd w:val="clear" w:color="auto" w:fill="BFBFBF"/>
          </w:tcPr>
          <w:p w:rsidR="00FD1A1A" w:rsidRPr="00FD1A1A" w:rsidRDefault="00FD1A1A" w:rsidP="00FD1A1A">
            <w:pPr>
              <w:rPr>
                <w:sz w:val="22"/>
                <w:szCs w:val="22"/>
              </w:rPr>
            </w:pPr>
            <w:r w:rsidRPr="00FD1A1A">
              <w:rPr>
                <w:rFonts w:ascii="Palatino Linotype" w:hAnsi="Palatino Linotype"/>
                <w:sz w:val="22"/>
                <w:szCs w:val="22"/>
                <w:lang w:val="el-GR"/>
              </w:rPr>
              <w:t>ΘΕΟΔΩΡΟΠΟΥΛΟΣ ΚΩΝ/ΝΟΣ</w:t>
            </w:r>
          </w:p>
        </w:tc>
      </w:tr>
      <w:tr w:rsidR="00FD1A1A" w:rsidRPr="00FD1A1A" w:rsidTr="00FD1A1A">
        <w:tc>
          <w:tcPr>
            <w:tcW w:w="526" w:type="pct"/>
          </w:tcPr>
          <w:p w:rsidR="00FD1A1A" w:rsidRPr="00FD1A1A" w:rsidRDefault="00FD1A1A" w:rsidP="00FD1A1A">
            <w:pPr>
              <w:rPr>
                <w:sz w:val="22"/>
                <w:szCs w:val="22"/>
                <w:lang w:val="el-GR"/>
              </w:rPr>
            </w:pPr>
            <w:r w:rsidRPr="00FD1A1A">
              <w:rPr>
                <w:sz w:val="22"/>
                <w:szCs w:val="22"/>
                <w:lang w:val="el-GR"/>
              </w:rPr>
              <w:t>3ο</w:t>
            </w:r>
          </w:p>
        </w:tc>
        <w:tc>
          <w:tcPr>
            <w:tcW w:w="686" w:type="pct"/>
          </w:tcPr>
          <w:p w:rsidR="00FD1A1A" w:rsidRPr="00FD1A1A" w:rsidRDefault="00FD1A1A" w:rsidP="00FD1A1A">
            <w:pPr>
              <w:jc w:val="center"/>
              <w:rPr>
                <w:sz w:val="22"/>
                <w:szCs w:val="22"/>
                <w:lang w:val="en-US"/>
              </w:rPr>
            </w:pPr>
            <w:r w:rsidRPr="00FD1A1A">
              <w:rPr>
                <w:sz w:val="22"/>
                <w:szCs w:val="22"/>
                <w:lang w:val="el-GR"/>
              </w:rPr>
              <w:t>16/10</w:t>
            </w:r>
            <w:r w:rsidRPr="00FD1A1A">
              <w:rPr>
                <w:sz w:val="22"/>
                <w:szCs w:val="22"/>
                <w:lang w:val="en-US"/>
              </w:rPr>
              <w:t>/18</w:t>
            </w:r>
          </w:p>
        </w:tc>
        <w:tc>
          <w:tcPr>
            <w:tcW w:w="2055" w:type="pct"/>
            <w:vAlign w:val="center"/>
          </w:tcPr>
          <w:p w:rsidR="00FD1A1A" w:rsidRPr="00FD1A1A" w:rsidRDefault="00FD1A1A" w:rsidP="00FD1A1A">
            <w:pPr>
              <w:spacing w:line="276" w:lineRule="auto"/>
              <w:ind w:left="360"/>
              <w:jc w:val="center"/>
              <w:rPr>
                <w:rFonts w:ascii="Palatino Linotype" w:hAnsi="Palatino Linotype" w:cs="Arial"/>
                <w:sz w:val="22"/>
                <w:szCs w:val="22"/>
                <w:lang w:val="el-GR"/>
              </w:rPr>
            </w:pPr>
            <w:r w:rsidRPr="00FD1A1A">
              <w:rPr>
                <w:rFonts w:ascii="Palatino Linotype" w:hAnsi="Palatino Linotype" w:cs="Calibri"/>
                <w:sz w:val="22"/>
                <w:szCs w:val="22"/>
                <w:lang w:val="el-GR"/>
              </w:rPr>
              <w:t>Φαρμακευτικές αντιδράσεις</w:t>
            </w:r>
          </w:p>
        </w:tc>
        <w:tc>
          <w:tcPr>
            <w:tcW w:w="1732" w:type="pct"/>
            <w:shd w:val="clear" w:color="auto" w:fill="BFBFBF"/>
          </w:tcPr>
          <w:p w:rsidR="00FD1A1A" w:rsidRPr="00FD1A1A" w:rsidRDefault="00FD1A1A" w:rsidP="00FD1A1A">
            <w:pPr>
              <w:rPr>
                <w:sz w:val="22"/>
                <w:szCs w:val="22"/>
              </w:rPr>
            </w:pPr>
            <w:r w:rsidRPr="00FD1A1A">
              <w:rPr>
                <w:rFonts w:ascii="Palatino Linotype" w:hAnsi="Palatino Linotype"/>
                <w:sz w:val="22"/>
                <w:szCs w:val="22"/>
                <w:lang w:val="el-GR"/>
              </w:rPr>
              <w:t>ΘΕΟΔΩΡΟΠΟΥΛΟΣ ΚΩΝ/ΝΟΣ</w:t>
            </w:r>
          </w:p>
        </w:tc>
      </w:tr>
      <w:tr w:rsidR="00FD1A1A" w:rsidRPr="00FD1A1A" w:rsidTr="005753CF">
        <w:tc>
          <w:tcPr>
            <w:tcW w:w="526" w:type="pct"/>
          </w:tcPr>
          <w:p w:rsidR="00FD1A1A" w:rsidRPr="00FD1A1A" w:rsidRDefault="00FD1A1A" w:rsidP="00FD1A1A">
            <w:pPr>
              <w:rPr>
                <w:sz w:val="22"/>
                <w:szCs w:val="22"/>
                <w:lang w:val="el-GR"/>
              </w:rPr>
            </w:pPr>
            <w:r w:rsidRPr="00FD1A1A">
              <w:rPr>
                <w:sz w:val="22"/>
                <w:szCs w:val="22"/>
                <w:lang w:val="el-GR"/>
              </w:rPr>
              <w:t>4ο</w:t>
            </w:r>
          </w:p>
        </w:tc>
        <w:tc>
          <w:tcPr>
            <w:tcW w:w="686" w:type="pct"/>
          </w:tcPr>
          <w:p w:rsidR="00FD1A1A" w:rsidRPr="00FD1A1A" w:rsidRDefault="00FD1A1A" w:rsidP="00FD1A1A">
            <w:pPr>
              <w:jc w:val="center"/>
              <w:rPr>
                <w:sz w:val="22"/>
                <w:szCs w:val="22"/>
                <w:lang w:val="en-US"/>
              </w:rPr>
            </w:pPr>
            <w:r w:rsidRPr="00FD1A1A">
              <w:rPr>
                <w:sz w:val="22"/>
                <w:szCs w:val="22"/>
                <w:lang w:val="el-GR"/>
              </w:rPr>
              <w:t>23/10</w:t>
            </w:r>
            <w:r w:rsidRPr="00FD1A1A">
              <w:rPr>
                <w:sz w:val="22"/>
                <w:szCs w:val="22"/>
                <w:lang w:val="en-US"/>
              </w:rPr>
              <w:t>/18</w:t>
            </w:r>
          </w:p>
        </w:tc>
        <w:tc>
          <w:tcPr>
            <w:tcW w:w="2055" w:type="pct"/>
            <w:vAlign w:val="center"/>
          </w:tcPr>
          <w:p w:rsidR="00FD1A1A" w:rsidRPr="00FD1A1A" w:rsidRDefault="00FD1A1A" w:rsidP="00FD1A1A">
            <w:pPr>
              <w:spacing w:line="276" w:lineRule="auto"/>
              <w:ind w:left="360"/>
              <w:jc w:val="center"/>
              <w:rPr>
                <w:rFonts w:ascii="Palatino Linotype" w:hAnsi="Palatino Linotype" w:cs="Arial"/>
                <w:sz w:val="22"/>
                <w:szCs w:val="22"/>
                <w:lang w:val="el-GR"/>
              </w:rPr>
            </w:pPr>
            <w:r w:rsidRPr="00FD1A1A">
              <w:rPr>
                <w:rFonts w:ascii="Palatino Linotype" w:hAnsi="Palatino Linotype" w:cs="Calibri"/>
                <w:sz w:val="22"/>
                <w:szCs w:val="22"/>
                <w:lang w:val="el-GR"/>
              </w:rPr>
              <w:t>Σακχαρώδης διαβήτης και δέρμα</w:t>
            </w:r>
          </w:p>
        </w:tc>
        <w:tc>
          <w:tcPr>
            <w:tcW w:w="1732" w:type="pct"/>
            <w:shd w:val="clear" w:color="auto" w:fill="BFBFBF"/>
          </w:tcPr>
          <w:p w:rsidR="00FD1A1A" w:rsidRPr="00FD1A1A" w:rsidRDefault="00FD1A1A" w:rsidP="00FD1A1A">
            <w:pPr>
              <w:rPr>
                <w:sz w:val="22"/>
                <w:szCs w:val="22"/>
              </w:rPr>
            </w:pPr>
            <w:r w:rsidRPr="00FD1A1A">
              <w:rPr>
                <w:rFonts w:ascii="Palatino Linotype" w:hAnsi="Palatino Linotype"/>
                <w:sz w:val="22"/>
                <w:szCs w:val="22"/>
                <w:lang w:val="el-GR"/>
              </w:rPr>
              <w:t>ΘΕΟΔΩΡΟΠΟΥΛΟΣ ΚΩΝ/ΝΟΣ</w:t>
            </w:r>
          </w:p>
        </w:tc>
      </w:tr>
      <w:tr w:rsidR="00FD1A1A" w:rsidRPr="00FD1A1A" w:rsidTr="00FD1A1A">
        <w:tc>
          <w:tcPr>
            <w:tcW w:w="526" w:type="pct"/>
          </w:tcPr>
          <w:p w:rsidR="00FD1A1A" w:rsidRPr="00FD1A1A" w:rsidRDefault="00FD1A1A" w:rsidP="00FD1A1A">
            <w:pPr>
              <w:rPr>
                <w:sz w:val="22"/>
                <w:szCs w:val="22"/>
                <w:lang w:val="el-GR"/>
              </w:rPr>
            </w:pPr>
            <w:r w:rsidRPr="00FD1A1A">
              <w:rPr>
                <w:sz w:val="22"/>
                <w:szCs w:val="22"/>
                <w:lang w:val="el-GR"/>
              </w:rPr>
              <w:t>5ο</w:t>
            </w:r>
          </w:p>
        </w:tc>
        <w:tc>
          <w:tcPr>
            <w:tcW w:w="686" w:type="pct"/>
          </w:tcPr>
          <w:p w:rsidR="00FD1A1A" w:rsidRPr="00FD1A1A" w:rsidRDefault="00FD1A1A" w:rsidP="00FD1A1A">
            <w:pPr>
              <w:jc w:val="center"/>
              <w:rPr>
                <w:sz w:val="22"/>
                <w:szCs w:val="22"/>
                <w:lang w:val="en-US"/>
              </w:rPr>
            </w:pPr>
            <w:r w:rsidRPr="00FD1A1A">
              <w:rPr>
                <w:sz w:val="22"/>
                <w:szCs w:val="22"/>
                <w:lang w:val="el-GR"/>
              </w:rPr>
              <w:t>30/10</w:t>
            </w:r>
            <w:r w:rsidRPr="00FD1A1A">
              <w:rPr>
                <w:sz w:val="22"/>
                <w:szCs w:val="22"/>
                <w:lang w:val="en-US"/>
              </w:rPr>
              <w:t>/18</w:t>
            </w:r>
          </w:p>
        </w:tc>
        <w:tc>
          <w:tcPr>
            <w:tcW w:w="2055" w:type="pct"/>
            <w:vAlign w:val="center"/>
          </w:tcPr>
          <w:p w:rsidR="00FD1A1A" w:rsidRPr="00FD1A1A" w:rsidRDefault="00FD1A1A" w:rsidP="00FD1A1A">
            <w:pPr>
              <w:spacing w:line="276" w:lineRule="auto"/>
              <w:ind w:left="360"/>
              <w:jc w:val="center"/>
              <w:rPr>
                <w:rFonts w:ascii="Palatino Linotype" w:hAnsi="Palatino Linotype" w:cs="Arial"/>
                <w:sz w:val="22"/>
                <w:szCs w:val="22"/>
                <w:lang w:val="el-GR"/>
              </w:rPr>
            </w:pPr>
            <w:r w:rsidRPr="00FD1A1A">
              <w:rPr>
                <w:rFonts w:ascii="Palatino Linotype" w:hAnsi="Palatino Linotype" w:cs="Calibri"/>
                <w:sz w:val="22"/>
                <w:szCs w:val="22"/>
                <w:lang w:val="el-GR"/>
              </w:rPr>
              <w:t>Έλκη σε βακτηριακές δερματικές νόσους</w:t>
            </w:r>
          </w:p>
        </w:tc>
        <w:tc>
          <w:tcPr>
            <w:tcW w:w="1732" w:type="pct"/>
            <w:shd w:val="clear" w:color="auto" w:fill="BFBFBF"/>
          </w:tcPr>
          <w:p w:rsidR="00FD1A1A" w:rsidRPr="00FD1A1A" w:rsidRDefault="00FD1A1A" w:rsidP="00FD1A1A">
            <w:pPr>
              <w:rPr>
                <w:sz w:val="22"/>
                <w:szCs w:val="22"/>
              </w:rPr>
            </w:pPr>
            <w:r w:rsidRPr="00FD1A1A">
              <w:rPr>
                <w:rFonts w:ascii="Palatino Linotype" w:hAnsi="Palatino Linotype"/>
                <w:sz w:val="22"/>
                <w:szCs w:val="22"/>
                <w:lang w:val="el-GR"/>
              </w:rPr>
              <w:t>ΘΕΟΔΩΡΟΠΟΥΛΟΣ ΚΩΝ/ΝΟΣ</w:t>
            </w:r>
          </w:p>
        </w:tc>
      </w:tr>
      <w:tr w:rsidR="00FD1A1A" w:rsidRPr="00FD1A1A" w:rsidTr="005753CF">
        <w:tc>
          <w:tcPr>
            <w:tcW w:w="526" w:type="pct"/>
          </w:tcPr>
          <w:p w:rsidR="00FD1A1A" w:rsidRPr="00FD1A1A" w:rsidRDefault="00FD1A1A" w:rsidP="00FD1A1A">
            <w:pPr>
              <w:rPr>
                <w:sz w:val="22"/>
                <w:szCs w:val="22"/>
                <w:lang w:val="el-GR"/>
              </w:rPr>
            </w:pPr>
            <w:r w:rsidRPr="00FD1A1A">
              <w:rPr>
                <w:sz w:val="22"/>
                <w:szCs w:val="22"/>
                <w:lang w:val="el-GR"/>
              </w:rPr>
              <w:t>6ο</w:t>
            </w:r>
          </w:p>
        </w:tc>
        <w:tc>
          <w:tcPr>
            <w:tcW w:w="686" w:type="pct"/>
          </w:tcPr>
          <w:p w:rsidR="00FD1A1A" w:rsidRPr="00FD1A1A" w:rsidRDefault="00FD1A1A" w:rsidP="00FD1A1A">
            <w:pPr>
              <w:jc w:val="center"/>
              <w:rPr>
                <w:sz w:val="22"/>
                <w:szCs w:val="22"/>
                <w:lang w:val="en-US"/>
              </w:rPr>
            </w:pPr>
            <w:r w:rsidRPr="00FD1A1A">
              <w:rPr>
                <w:sz w:val="22"/>
                <w:szCs w:val="22"/>
                <w:lang w:val="el-GR"/>
              </w:rPr>
              <w:t>6/11</w:t>
            </w:r>
            <w:r w:rsidRPr="00FD1A1A">
              <w:rPr>
                <w:sz w:val="22"/>
                <w:szCs w:val="22"/>
                <w:lang w:val="en-US"/>
              </w:rPr>
              <w:t>/18</w:t>
            </w:r>
          </w:p>
        </w:tc>
        <w:tc>
          <w:tcPr>
            <w:tcW w:w="2055" w:type="pct"/>
            <w:vAlign w:val="center"/>
          </w:tcPr>
          <w:p w:rsidR="00FD1A1A" w:rsidRPr="00FD1A1A" w:rsidRDefault="00FD1A1A" w:rsidP="00FD1A1A">
            <w:pPr>
              <w:spacing w:line="276" w:lineRule="auto"/>
              <w:ind w:left="360"/>
              <w:jc w:val="center"/>
              <w:rPr>
                <w:rFonts w:ascii="Palatino Linotype" w:hAnsi="Palatino Linotype" w:cs="Arial"/>
                <w:sz w:val="22"/>
                <w:szCs w:val="22"/>
                <w:lang w:val="el-GR"/>
              </w:rPr>
            </w:pPr>
            <w:r w:rsidRPr="00FD1A1A">
              <w:rPr>
                <w:rFonts w:ascii="Palatino Linotype" w:hAnsi="Palatino Linotype" w:cs="Calibri"/>
                <w:sz w:val="22"/>
                <w:szCs w:val="22"/>
                <w:lang w:val="el-GR"/>
              </w:rPr>
              <w:t>Έλκη σε δερματικές νόσους προκαλούμενες από μικροοργανισμούς</w:t>
            </w:r>
          </w:p>
        </w:tc>
        <w:tc>
          <w:tcPr>
            <w:tcW w:w="1732" w:type="pct"/>
            <w:shd w:val="clear" w:color="auto" w:fill="BFBFBF"/>
          </w:tcPr>
          <w:p w:rsidR="00FD1A1A" w:rsidRPr="00FD1A1A" w:rsidRDefault="00FD1A1A" w:rsidP="00FD1A1A">
            <w:pPr>
              <w:rPr>
                <w:sz w:val="22"/>
                <w:szCs w:val="22"/>
              </w:rPr>
            </w:pPr>
            <w:r w:rsidRPr="00FD1A1A">
              <w:rPr>
                <w:rFonts w:ascii="Palatino Linotype" w:hAnsi="Palatino Linotype"/>
                <w:sz w:val="22"/>
                <w:szCs w:val="22"/>
                <w:lang w:val="el-GR"/>
              </w:rPr>
              <w:t>ΘΕΟΔΩΡΟΠΟΥΛΟΣ ΚΩΝ/ΝΟΣ</w:t>
            </w:r>
          </w:p>
        </w:tc>
      </w:tr>
      <w:tr w:rsidR="00FD1A1A" w:rsidRPr="00FD1A1A" w:rsidTr="00FD1A1A">
        <w:tc>
          <w:tcPr>
            <w:tcW w:w="526" w:type="pct"/>
          </w:tcPr>
          <w:p w:rsidR="00FD1A1A" w:rsidRPr="00FD1A1A" w:rsidRDefault="00FD1A1A" w:rsidP="00FD1A1A">
            <w:pPr>
              <w:rPr>
                <w:sz w:val="22"/>
                <w:szCs w:val="22"/>
                <w:lang w:val="el-GR"/>
              </w:rPr>
            </w:pPr>
            <w:r w:rsidRPr="00FD1A1A">
              <w:rPr>
                <w:sz w:val="22"/>
                <w:szCs w:val="22"/>
                <w:lang w:val="el-GR"/>
              </w:rPr>
              <w:t>7ο</w:t>
            </w:r>
          </w:p>
        </w:tc>
        <w:tc>
          <w:tcPr>
            <w:tcW w:w="686" w:type="pct"/>
          </w:tcPr>
          <w:p w:rsidR="00FD1A1A" w:rsidRPr="00FD1A1A" w:rsidRDefault="00FD1A1A" w:rsidP="00FD1A1A">
            <w:pPr>
              <w:jc w:val="center"/>
              <w:rPr>
                <w:sz w:val="22"/>
                <w:szCs w:val="22"/>
                <w:lang w:val="en-US"/>
              </w:rPr>
            </w:pPr>
            <w:r w:rsidRPr="00FD1A1A">
              <w:rPr>
                <w:sz w:val="22"/>
                <w:szCs w:val="22"/>
                <w:lang w:val="el-GR"/>
              </w:rPr>
              <w:t>13/11</w:t>
            </w:r>
            <w:r w:rsidRPr="00FD1A1A">
              <w:rPr>
                <w:sz w:val="22"/>
                <w:szCs w:val="22"/>
                <w:lang w:val="en-US"/>
              </w:rPr>
              <w:t>/18</w:t>
            </w:r>
          </w:p>
        </w:tc>
        <w:tc>
          <w:tcPr>
            <w:tcW w:w="2055" w:type="pct"/>
            <w:vAlign w:val="center"/>
          </w:tcPr>
          <w:p w:rsidR="00FD1A1A" w:rsidRPr="00FD1A1A" w:rsidRDefault="00FD1A1A" w:rsidP="00FD1A1A">
            <w:pPr>
              <w:pStyle w:val="-11"/>
              <w:spacing w:line="360" w:lineRule="auto"/>
              <w:ind w:left="0"/>
              <w:jc w:val="center"/>
              <w:rPr>
                <w:rFonts w:ascii="Palatino Linotype" w:hAnsi="Palatino Linotype" w:cs="Arial"/>
                <w:sz w:val="22"/>
                <w:szCs w:val="22"/>
                <w:lang w:val="el-GR" w:eastAsia="en-US"/>
              </w:rPr>
            </w:pPr>
            <w:r w:rsidRPr="00FD1A1A">
              <w:rPr>
                <w:rFonts w:ascii="Palatino Linotype" w:hAnsi="Palatino Linotype" w:cs="Calibri"/>
                <w:sz w:val="22"/>
                <w:szCs w:val="22"/>
                <w:lang w:val="el-GR"/>
              </w:rPr>
              <w:t>Ελκη σε σεξουαλικώς μεταδιδόμενα νοσήματα I</w:t>
            </w:r>
          </w:p>
        </w:tc>
        <w:tc>
          <w:tcPr>
            <w:tcW w:w="1732" w:type="pct"/>
            <w:shd w:val="clear" w:color="auto" w:fill="BFBFBF"/>
          </w:tcPr>
          <w:p w:rsidR="00FD1A1A" w:rsidRPr="00FD1A1A" w:rsidRDefault="00FD1A1A" w:rsidP="00FD1A1A">
            <w:pPr>
              <w:rPr>
                <w:sz w:val="22"/>
                <w:szCs w:val="22"/>
              </w:rPr>
            </w:pPr>
            <w:r w:rsidRPr="00FD1A1A">
              <w:rPr>
                <w:rFonts w:ascii="Palatino Linotype" w:hAnsi="Palatino Linotype"/>
                <w:sz w:val="22"/>
                <w:szCs w:val="22"/>
                <w:lang w:val="el-GR"/>
              </w:rPr>
              <w:t>ΘΕΟΔΩΡΟΠΟΥΛΟΣ ΚΩΝ/ΝΟΣ</w:t>
            </w:r>
          </w:p>
        </w:tc>
      </w:tr>
      <w:tr w:rsidR="00FD1A1A" w:rsidRPr="00FD1A1A" w:rsidTr="005753CF">
        <w:tc>
          <w:tcPr>
            <w:tcW w:w="526" w:type="pct"/>
          </w:tcPr>
          <w:p w:rsidR="00FD1A1A" w:rsidRPr="00FD1A1A" w:rsidRDefault="00FD1A1A" w:rsidP="00FD1A1A">
            <w:pPr>
              <w:rPr>
                <w:sz w:val="22"/>
                <w:szCs w:val="22"/>
                <w:lang w:val="el-GR"/>
              </w:rPr>
            </w:pPr>
            <w:r w:rsidRPr="00FD1A1A">
              <w:rPr>
                <w:sz w:val="22"/>
                <w:szCs w:val="22"/>
                <w:lang w:val="el-GR"/>
              </w:rPr>
              <w:t>8ο</w:t>
            </w:r>
          </w:p>
        </w:tc>
        <w:tc>
          <w:tcPr>
            <w:tcW w:w="686" w:type="pct"/>
          </w:tcPr>
          <w:p w:rsidR="00FD1A1A" w:rsidRPr="00FD1A1A" w:rsidRDefault="00FD1A1A" w:rsidP="00FD1A1A">
            <w:pPr>
              <w:jc w:val="center"/>
              <w:rPr>
                <w:sz w:val="22"/>
                <w:szCs w:val="22"/>
                <w:lang w:val="en-US"/>
              </w:rPr>
            </w:pPr>
            <w:r w:rsidRPr="00FD1A1A">
              <w:rPr>
                <w:sz w:val="22"/>
                <w:szCs w:val="22"/>
                <w:lang w:val="el-GR"/>
              </w:rPr>
              <w:t>20/11</w:t>
            </w:r>
            <w:r w:rsidRPr="00FD1A1A">
              <w:rPr>
                <w:sz w:val="22"/>
                <w:szCs w:val="22"/>
                <w:lang w:val="en-US"/>
              </w:rPr>
              <w:t>/18</w:t>
            </w:r>
          </w:p>
        </w:tc>
        <w:tc>
          <w:tcPr>
            <w:tcW w:w="2055" w:type="pct"/>
            <w:vAlign w:val="center"/>
          </w:tcPr>
          <w:p w:rsidR="00FD1A1A" w:rsidRPr="00FD1A1A" w:rsidRDefault="00FD1A1A" w:rsidP="00FD1A1A">
            <w:pPr>
              <w:spacing w:line="276" w:lineRule="auto"/>
              <w:ind w:left="360"/>
              <w:jc w:val="center"/>
              <w:rPr>
                <w:rFonts w:ascii="Palatino Linotype" w:hAnsi="Palatino Linotype" w:cs="Arial"/>
                <w:sz w:val="22"/>
                <w:szCs w:val="22"/>
                <w:lang w:val="el-GR"/>
              </w:rPr>
            </w:pPr>
            <w:r w:rsidRPr="00FD1A1A">
              <w:rPr>
                <w:rFonts w:ascii="Palatino Linotype" w:hAnsi="Palatino Linotype" w:cs="Calibri"/>
                <w:sz w:val="22"/>
                <w:szCs w:val="22"/>
                <w:lang w:val="el-GR"/>
              </w:rPr>
              <w:t>Ελκη σε σεξουαλικώς μεταδιδόμενα νοσήματα II</w:t>
            </w:r>
          </w:p>
        </w:tc>
        <w:tc>
          <w:tcPr>
            <w:tcW w:w="1732" w:type="pct"/>
            <w:shd w:val="clear" w:color="auto" w:fill="BFBFBF"/>
          </w:tcPr>
          <w:p w:rsidR="00FD1A1A" w:rsidRPr="00FD1A1A" w:rsidRDefault="00FD1A1A" w:rsidP="00FD1A1A">
            <w:pPr>
              <w:rPr>
                <w:sz w:val="22"/>
                <w:szCs w:val="22"/>
              </w:rPr>
            </w:pPr>
            <w:r w:rsidRPr="00FD1A1A">
              <w:rPr>
                <w:rFonts w:ascii="Palatino Linotype" w:hAnsi="Palatino Linotype"/>
                <w:sz w:val="22"/>
                <w:szCs w:val="22"/>
                <w:lang w:val="el-GR"/>
              </w:rPr>
              <w:t>ΘΕΟΔΩΡΟΠΟΥΛΟΣ ΚΩΝ/ΝΟΣ</w:t>
            </w:r>
          </w:p>
        </w:tc>
      </w:tr>
      <w:tr w:rsidR="00FD1A1A" w:rsidRPr="00FD1A1A" w:rsidTr="00FD1A1A">
        <w:tc>
          <w:tcPr>
            <w:tcW w:w="526" w:type="pct"/>
          </w:tcPr>
          <w:p w:rsidR="00FD1A1A" w:rsidRPr="00FD1A1A" w:rsidRDefault="00FD1A1A" w:rsidP="00FD1A1A">
            <w:pPr>
              <w:rPr>
                <w:sz w:val="22"/>
                <w:szCs w:val="22"/>
                <w:lang w:val="el-GR"/>
              </w:rPr>
            </w:pPr>
            <w:r w:rsidRPr="00FD1A1A">
              <w:rPr>
                <w:sz w:val="22"/>
                <w:szCs w:val="22"/>
                <w:lang w:val="el-GR"/>
              </w:rPr>
              <w:t>9ο</w:t>
            </w:r>
          </w:p>
        </w:tc>
        <w:tc>
          <w:tcPr>
            <w:tcW w:w="686" w:type="pct"/>
          </w:tcPr>
          <w:p w:rsidR="00FD1A1A" w:rsidRPr="00FD1A1A" w:rsidRDefault="00FD1A1A" w:rsidP="00FD1A1A">
            <w:pPr>
              <w:jc w:val="center"/>
              <w:rPr>
                <w:sz w:val="22"/>
                <w:szCs w:val="22"/>
                <w:lang w:val="en-US"/>
              </w:rPr>
            </w:pPr>
            <w:r w:rsidRPr="00FD1A1A">
              <w:rPr>
                <w:sz w:val="22"/>
                <w:szCs w:val="22"/>
                <w:lang w:val="el-GR"/>
              </w:rPr>
              <w:t>27/11</w:t>
            </w:r>
            <w:r w:rsidRPr="00FD1A1A">
              <w:rPr>
                <w:sz w:val="22"/>
                <w:szCs w:val="22"/>
                <w:lang w:val="en-US"/>
              </w:rPr>
              <w:t>/18</w:t>
            </w:r>
          </w:p>
        </w:tc>
        <w:tc>
          <w:tcPr>
            <w:tcW w:w="2055" w:type="pct"/>
            <w:vAlign w:val="center"/>
          </w:tcPr>
          <w:p w:rsidR="00FD1A1A" w:rsidRPr="00FD1A1A" w:rsidRDefault="00FD1A1A" w:rsidP="00FD1A1A">
            <w:pPr>
              <w:spacing w:line="276" w:lineRule="auto"/>
              <w:ind w:left="360"/>
              <w:jc w:val="center"/>
              <w:rPr>
                <w:rFonts w:ascii="Palatino Linotype" w:hAnsi="Palatino Linotype" w:cs="Arial"/>
                <w:sz w:val="22"/>
                <w:szCs w:val="22"/>
                <w:lang w:val="el-GR"/>
              </w:rPr>
            </w:pPr>
            <w:r w:rsidRPr="00FD1A1A">
              <w:rPr>
                <w:rFonts w:ascii="Palatino Linotype" w:hAnsi="Palatino Linotype" w:cs="Arial"/>
                <w:sz w:val="22"/>
                <w:szCs w:val="22"/>
                <w:lang w:val="el-GR"/>
              </w:rPr>
              <w:t>Προκαρκινικές βλάβες δέρματος</w:t>
            </w:r>
          </w:p>
        </w:tc>
        <w:tc>
          <w:tcPr>
            <w:tcW w:w="1732" w:type="pct"/>
            <w:shd w:val="clear" w:color="auto" w:fill="BFBFBF"/>
          </w:tcPr>
          <w:p w:rsidR="00FD1A1A" w:rsidRPr="00FD1A1A" w:rsidRDefault="00FD1A1A" w:rsidP="00FD1A1A">
            <w:pPr>
              <w:rPr>
                <w:sz w:val="22"/>
                <w:szCs w:val="22"/>
              </w:rPr>
            </w:pPr>
            <w:r w:rsidRPr="00FD1A1A">
              <w:rPr>
                <w:rFonts w:ascii="Palatino Linotype" w:hAnsi="Palatino Linotype"/>
                <w:sz w:val="22"/>
                <w:szCs w:val="22"/>
                <w:lang w:val="el-GR"/>
              </w:rPr>
              <w:t>ΘΕΟΔΩΡΟΠΟΥΛΟΣ ΚΩΝ/ΝΟΣ</w:t>
            </w:r>
          </w:p>
        </w:tc>
      </w:tr>
      <w:tr w:rsidR="00FD1A1A" w:rsidRPr="00FD1A1A" w:rsidTr="005753CF">
        <w:tc>
          <w:tcPr>
            <w:tcW w:w="526" w:type="pct"/>
          </w:tcPr>
          <w:p w:rsidR="00FD1A1A" w:rsidRPr="00FD1A1A" w:rsidRDefault="00FD1A1A" w:rsidP="00FD1A1A">
            <w:pPr>
              <w:rPr>
                <w:sz w:val="22"/>
                <w:szCs w:val="22"/>
                <w:lang w:val="el-GR"/>
              </w:rPr>
            </w:pPr>
            <w:r w:rsidRPr="00FD1A1A">
              <w:rPr>
                <w:sz w:val="22"/>
                <w:szCs w:val="22"/>
                <w:lang w:val="el-GR"/>
              </w:rPr>
              <w:t>10ο</w:t>
            </w:r>
          </w:p>
        </w:tc>
        <w:tc>
          <w:tcPr>
            <w:tcW w:w="686" w:type="pct"/>
          </w:tcPr>
          <w:p w:rsidR="00FD1A1A" w:rsidRPr="00FD1A1A" w:rsidRDefault="00FD1A1A" w:rsidP="00FD1A1A">
            <w:pPr>
              <w:jc w:val="center"/>
              <w:rPr>
                <w:sz w:val="22"/>
                <w:szCs w:val="22"/>
                <w:lang w:val="en-US"/>
              </w:rPr>
            </w:pPr>
            <w:r w:rsidRPr="00FD1A1A">
              <w:rPr>
                <w:sz w:val="22"/>
                <w:szCs w:val="22"/>
                <w:lang w:val="el-GR"/>
              </w:rPr>
              <w:t>4/12</w:t>
            </w:r>
            <w:r w:rsidRPr="00FD1A1A">
              <w:rPr>
                <w:sz w:val="22"/>
                <w:szCs w:val="22"/>
                <w:lang w:val="en-US"/>
              </w:rPr>
              <w:t>/18</w:t>
            </w:r>
          </w:p>
        </w:tc>
        <w:tc>
          <w:tcPr>
            <w:tcW w:w="2055" w:type="pct"/>
            <w:vAlign w:val="center"/>
          </w:tcPr>
          <w:p w:rsidR="00FD1A1A" w:rsidRPr="00FD1A1A" w:rsidRDefault="00FD1A1A" w:rsidP="00FD1A1A">
            <w:pPr>
              <w:ind w:left="360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FD1A1A">
              <w:rPr>
                <w:rFonts w:ascii="Palatino Linotype" w:hAnsi="Palatino Linotype" w:cs="Calibri"/>
                <w:sz w:val="22"/>
                <w:szCs w:val="22"/>
                <w:lang w:val="el-GR"/>
              </w:rPr>
              <w:t>Ακτινοβολία και δέρμα</w:t>
            </w:r>
          </w:p>
        </w:tc>
        <w:tc>
          <w:tcPr>
            <w:tcW w:w="1732" w:type="pct"/>
            <w:shd w:val="clear" w:color="auto" w:fill="BFBFBF"/>
          </w:tcPr>
          <w:p w:rsidR="00FD1A1A" w:rsidRPr="00FD1A1A" w:rsidRDefault="00FD1A1A" w:rsidP="00FD1A1A">
            <w:pPr>
              <w:rPr>
                <w:sz w:val="22"/>
                <w:szCs w:val="22"/>
              </w:rPr>
            </w:pPr>
            <w:r w:rsidRPr="00FD1A1A">
              <w:rPr>
                <w:rFonts w:ascii="Palatino Linotype" w:hAnsi="Palatino Linotype"/>
                <w:sz w:val="22"/>
                <w:szCs w:val="22"/>
                <w:lang w:val="el-GR"/>
              </w:rPr>
              <w:t>ΘΕΟΔΩΡΟΠΟΥΛΟΣ ΚΩΝ/ΝΟΣ</w:t>
            </w:r>
          </w:p>
        </w:tc>
      </w:tr>
      <w:tr w:rsidR="00FD1A1A" w:rsidRPr="00FD1A1A" w:rsidTr="00FD1A1A">
        <w:tc>
          <w:tcPr>
            <w:tcW w:w="526" w:type="pct"/>
          </w:tcPr>
          <w:p w:rsidR="00FD1A1A" w:rsidRPr="00FD1A1A" w:rsidRDefault="00FD1A1A" w:rsidP="00FD1A1A">
            <w:pPr>
              <w:rPr>
                <w:sz w:val="22"/>
                <w:szCs w:val="22"/>
                <w:lang w:val="el-GR"/>
              </w:rPr>
            </w:pPr>
            <w:r w:rsidRPr="00FD1A1A">
              <w:rPr>
                <w:sz w:val="22"/>
                <w:szCs w:val="22"/>
                <w:lang w:val="el-GR"/>
              </w:rPr>
              <w:t>11ο</w:t>
            </w:r>
          </w:p>
        </w:tc>
        <w:tc>
          <w:tcPr>
            <w:tcW w:w="686" w:type="pct"/>
          </w:tcPr>
          <w:p w:rsidR="00FD1A1A" w:rsidRPr="00FD1A1A" w:rsidRDefault="00FD1A1A" w:rsidP="00FD1A1A">
            <w:pPr>
              <w:jc w:val="center"/>
              <w:rPr>
                <w:sz w:val="22"/>
                <w:szCs w:val="22"/>
                <w:lang w:val="en-US"/>
              </w:rPr>
            </w:pPr>
            <w:r w:rsidRPr="00FD1A1A">
              <w:rPr>
                <w:sz w:val="22"/>
                <w:szCs w:val="22"/>
                <w:lang w:val="el-GR"/>
              </w:rPr>
              <w:t>11/12</w:t>
            </w:r>
            <w:r w:rsidRPr="00FD1A1A">
              <w:rPr>
                <w:sz w:val="22"/>
                <w:szCs w:val="22"/>
                <w:lang w:val="en-US"/>
              </w:rPr>
              <w:t>/18</w:t>
            </w:r>
          </w:p>
        </w:tc>
        <w:tc>
          <w:tcPr>
            <w:tcW w:w="2055" w:type="pct"/>
            <w:vAlign w:val="center"/>
          </w:tcPr>
          <w:p w:rsidR="00FD1A1A" w:rsidRPr="00FD1A1A" w:rsidRDefault="00FD1A1A" w:rsidP="00FD1A1A">
            <w:pPr>
              <w:ind w:left="360"/>
              <w:jc w:val="center"/>
              <w:rPr>
                <w:rFonts w:ascii="Palatino Linotype" w:hAnsi="Palatino Linotype" w:cs="Arial"/>
                <w:sz w:val="22"/>
                <w:szCs w:val="22"/>
                <w:lang w:val="el-GR"/>
              </w:rPr>
            </w:pPr>
            <w:r w:rsidRPr="00FD1A1A">
              <w:rPr>
                <w:rFonts w:ascii="Palatino Linotype" w:hAnsi="Palatino Linotype" w:cs="Calibri"/>
                <w:sz w:val="22"/>
                <w:szCs w:val="22"/>
                <w:lang w:val="el-GR"/>
              </w:rPr>
              <w:t>Καρκίνοι δέρματος</w:t>
            </w:r>
          </w:p>
        </w:tc>
        <w:tc>
          <w:tcPr>
            <w:tcW w:w="1732" w:type="pct"/>
            <w:shd w:val="clear" w:color="auto" w:fill="BFBFBF"/>
          </w:tcPr>
          <w:p w:rsidR="00FD1A1A" w:rsidRPr="00FD1A1A" w:rsidRDefault="00FD1A1A" w:rsidP="00FD1A1A">
            <w:pPr>
              <w:rPr>
                <w:sz w:val="22"/>
                <w:szCs w:val="22"/>
              </w:rPr>
            </w:pPr>
            <w:r w:rsidRPr="00FD1A1A">
              <w:rPr>
                <w:rFonts w:ascii="Palatino Linotype" w:hAnsi="Palatino Linotype"/>
                <w:sz w:val="22"/>
                <w:szCs w:val="22"/>
                <w:lang w:val="el-GR"/>
              </w:rPr>
              <w:t>ΘΕΟΔΩΡΟΠΟΥΛΟΣ ΚΩΝ/ΝΟΣ</w:t>
            </w:r>
          </w:p>
        </w:tc>
      </w:tr>
      <w:tr w:rsidR="00FD1A1A" w:rsidRPr="00FD1A1A" w:rsidTr="005753CF">
        <w:tc>
          <w:tcPr>
            <w:tcW w:w="526" w:type="pct"/>
          </w:tcPr>
          <w:p w:rsidR="00FD1A1A" w:rsidRPr="00FD1A1A" w:rsidRDefault="00FD1A1A" w:rsidP="00FD1A1A">
            <w:pPr>
              <w:rPr>
                <w:sz w:val="22"/>
                <w:szCs w:val="22"/>
                <w:lang w:val="el-GR"/>
              </w:rPr>
            </w:pPr>
            <w:r w:rsidRPr="00FD1A1A">
              <w:rPr>
                <w:sz w:val="22"/>
                <w:szCs w:val="22"/>
                <w:lang w:val="el-GR"/>
              </w:rPr>
              <w:t>12ο</w:t>
            </w:r>
          </w:p>
        </w:tc>
        <w:tc>
          <w:tcPr>
            <w:tcW w:w="686" w:type="pct"/>
          </w:tcPr>
          <w:p w:rsidR="00FD1A1A" w:rsidRPr="00FD1A1A" w:rsidRDefault="00FD1A1A" w:rsidP="00FD1A1A">
            <w:pPr>
              <w:jc w:val="center"/>
              <w:rPr>
                <w:sz w:val="22"/>
                <w:szCs w:val="22"/>
                <w:lang w:val="en-US"/>
              </w:rPr>
            </w:pPr>
            <w:r w:rsidRPr="00FD1A1A">
              <w:rPr>
                <w:sz w:val="22"/>
                <w:szCs w:val="22"/>
                <w:lang w:val="el-GR"/>
              </w:rPr>
              <w:t>18/12</w:t>
            </w:r>
            <w:r w:rsidRPr="00FD1A1A">
              <w:rPr>
                <w:sz w:val="22"/>
                <w:szCs w:val="22"/>
                <w:lang w:val="en-US"/>
              </w:rPr>
              <w:t>/18</w:t>
            </w:r>
          </w:p>
        </w:tc>
        <w:tc>
          <w:tcPr>
            <w:tcW w:w="2055" w:type="pct"/>
            <w:vAlign w:val="center"/>
          </w:tcPr>
          <w:p w:rsidR="00FD1A1A" w:rsidRPr="00FD1A1A" w:rsidRDefault="00FD1A1A" w:rsidP="00FD1A1A">
            <w:pPr>
              <w:spacing w:line="276" w:lineRule="auto"/>
              <w:ind w:left="360"/>
              <w:jc w:val="center"/>
              <w:rPr>
                <w:rFonts w:ascii="Palatino Linotype" w:hAnsi="Palatino Linotype" w:cs="Arial"/>
                <w:sz w:val="22"/>
                <w:szCs w:val="22"/>
                <w:lang w:val="el-GR"/>
              </w:rPr>
            </w:pPr>
            <w:r w:rsidRPr="00FD1A1A">
              <w:rPr>
                <w:rFonts w:ascii="Palatino Linotype" w:hAnsi="Palatino Linotype" w:cs="Arial"/>
                <w:sz w:val="22"/>
                <w:szCs w:val="22"/>
                <w:lang w:val="el-GR"/>
              </w:rPr>
              <w:t xml:space="preserve">Διαχείριση - περιποίηση δέρματος γύρω από έλκη </w:t>
            </w:r>
          </w:p>
        </w:tc>
        <w:tc>
          <w:tcPr>
            <w:tcW w:w="1732" w:type="pct"/>
            <w:shd w:val="clear" w:color="auto" w:fill="BFBFBF"/>
          </w:tcPr>
          <w:p w:rsidR="00FD1A1A" w:rsidRPr="00FD1A1A" w:rsidRDefault="00FD1A1A" w:rsidP="00FD1A1A">
            <w:pPr>
              <w:rPr>
                <w:sz w:val="22"/>
                <w:szCs w:val="22"/>
              </w:rPr>
            </w:pPr>
            <w:r w:rsidRPr="00FD1A1A">
              <w:rPr>
                <w:rFonts w:ascii="Palatino Linotype" w:hAnsi="Palatino Linotype"/>
                <w:sz w:val="22"/>
                <w:szCs w:val="22"/>
                <w:lang w:val="el-GR"/>
              </w:rPr>
              <w:t>ΘΕΟΔΩΡΟΠΟΥΛΟΣ ΚΩΝ/ΝΟΣ</w:t>
            </w:r>
          </w:p>
        </w:tc>
      </w:tr>
      <w:tr w:rsidR="00FD1A1A" w:rsidRPr="00FD1A1A" w:rsidTr="00FD1A1A">
        <w:tc>
          <w:tcPr>
            <w:tcW w:w="526" w:type="pct"/>
          </w:tcPr>
          <w:p w:rsidR="00FD1A1A" w:rsidRPr="00FD1A1A" w:rsidRDefault="00FD1A1A" w:rsidP="00FD1A1A">
            <w:pPr>
              <w:rPr>
                <w:sz w:val="22"/>
                <w:szCs w:val="22"/>
                <w:lang w:val="el-GR"/>
              </w:rPr>
            </w:pPr>
            <w:r w:rsidRPr="00FD1A1A">
              <w:rPr>
                <w:sz w:val="22"/>
                <w:szCs w:val="22"/>
                <w:lang w:val="el-GR"/>
              </w:rPr>
              <w:t>13ο</w:t>
            </w:r>
          </w:p>
        </w:tc>
        <w:tc>
          <w:tcPr>
            <w:tcW w:w="686" w:type="pct"/>
          </w:tcPr>
          <w:p w:rsidR="00FD1A1A" w:rsidRPr="00FD1A1A" w:rsidRDefault="00FD1A1A" w:rsidP="00FD1A1A">
            <w:pPr>
              <w:jc w:val="center"/>
              <w:rPr>
                <w:sz w:val="22"/>
                <w:szCs w:val="22"/>
                <w:lang w:val="en-US"/>
              </w:rPr>
            </w:pPr>
            <w:r w:rsidRPr="00FD1A1A">
              <w:rPr>
                <w:sz w:val="22"/>
                <w:szCs w:val="22"/>
                <w:lang w:val="el-GR"/>
              </w:rPr>
              <w:t>8/1</w:t>
            </w:r>
            <w:r w:rsidRPr="00FD1A1A">
              <w:rPr>
                <w:sz w:val="22"/>
                <w:szCs w:val="22"/>
                <w:lang w:val="en-US"/>
              </w:rPr>
              <w:t>/19</w:t>
            </w:r>
          </w:p>
        </w:tc>
        <w:tc>
          <w:tcPr>
            <w:tcW w:w="2055" w:type="pct"/>
            <w:vAlign w:val="center"/>
          </w:tcPr>
          <w:p w:rsidR="00FD1A1A" w:rsidRPr="00FD1A1A" w:rsidRDefault="00FD1A1A" w:rsidP="00FD1A1A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FD1A1A">
              <w:rPr>
                <w:rFonts w:ascii="Palatino Linotype" w:hAnsi="Palatino Linotype" w:cs="Calibri"/>
                <w:sz w:val="22"/>
                <w:szCs w:val="22"/>
                <w:lang w:val="el-GR"/>
              </w:rPr>
              <w:t>Βιταμίνες και δέρμα</w:t>
            </w:r>
          </w:p>
        </w:tc>
        <w:tc>
          <w:tcPr>
            <w:tcW w:w="1732" w:type="pct"/>
            <w:shd w:val="clear" w:color="auto" w:fill="BFBFBF"/>
          </w:tcPr>
          <w:p w:rsidR="00FD1A1A" w:rsidRPr="00FD1A1A" w:rsidRDefault="00FD1A1A" w:rsidP="00FD1A1A">
            <w:pPr>
              <w:rPr>
                <w:sz w:val="22"/>
                <w:szCs w:val="22"/>
              </w:rPr>
            </w:pPr>
            <w:r w:rsidRPr="00FD1A1A">
              <w:rPr>
                <w:rFonts w:ascii="Palatino Linotype" w:hAnsi="Palatino Linotype"/>
                <w:sz w:val="22"/>
                <w:szCs w:val="22"/>
                <w:lang w:val="el-GR"/>
              </w:rPr>
              <w:t>ΘΕΟΔΩΡΟΠΟΥΛΟΣ ΚΩΝ/ΝΟΣ</w:t>
            </w:r>
          </w:p>
        </w:tc>
      </w:tr>
      <w:tr w:rsidR="00FD1A1A" w:rsidRPr="00FD1A1A" w:rsidTr="00FD1A1A">
        <w:tc>
          <w:tcPr>
            <w:tcW w:w="526" w:type="pct"/>
          </w:tcPr>
          <w:p w:rsidR="00FD1A1A" w:rsidRPr="00FD1A1A" w:rsidRDefault="00FD1A1A" w:rsidP="009017A9">
            <w:pPr>
              <w:rPr>
                <w:sz w:val="22"/>
                <w:szCs w:val="22"/>
                <w:lang w:val="el-GR"/>
              </w:rPr>
            </w:pPr>
            <w:r w:rsidRPr="00FD1A1A">
              <w:rPr>
                <w:sz w:val="22"/>
                <w:szCs w:val="22"/>
                <w:lang w:val="el-GR"/>
              </w:rPr>
              <w:t>14ο</w:t>
            </w:r>
          </w:p>
        </w:tc>
        <w:tc>
          <w:tcPr>
            <w:tcW w:w="686" w:type="pct"/>
            <w:shd w:val="clear" w:color="auto" w:fill="BFBFBF"/>
          </w:tcPr>
          <w:p w:rsidR="00FD1A1A" w:rsidRPr="00FD1A1A" w:rsidRDefault="00FD1A1A" w:rsidP="00DD740D">
            <w:pPr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2055" w:type="pct"/>
            <w:shd w:val="clear" w:color="auto" w:fill="BFBFBF"/>
            <w:vAlign w:val="center"/>
          </w:tcPr>
          <w:p w:rsidR="00FD1A1A" w:rsidRPr="00FD1A1A" w:rsidRDefault="00FD1A1A" w:rsidP="00DD740D">
            <w:pPr>
              <w:jc w:val="center"/>
              <w:rPr>
                <w:b/>
                <w:sz w:val="22"/>
                <w:szCs w:val="22"/>
                <w:lang w:val="el-GR"/>
              </w:rPr>
            </w:pPr>
            <w:r w:rsidRPr="00FD1A1A">
              <w:rPr>
                <w:b/>
                <w:sz w:val="22"/>
                <w:szCs w:val="22"/>
                <w:lang w:val="el-GR"/>
              </w:rPr>
              <w:t>Εξετάσεις</w:t>
            </w:r>
          </w:p>
          <w:p w:rsidR="00FD1A1A" w:rsidRPr="00FD1A1A" w:rsidRDefault="00FD1A1A" w:rsidP="00DD740D">
            <w:pPr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732" w:type="pct"/>
            <w:shd w:val="clear" w:color="auto" w:fill="BFBFBF"/>
          </w:tcPr>
          <w:p w:rsidR="00FD1A1A" w:rsidRPr="00FD1A1A" w:rsidRDefault="00FD1A1A" w:rsidP="00135AC8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</w:tbl>
    <w:p w:rsidR="0053574C" w:rsidRDefault="0053574C" w:rsidP="00313E01">
      <w:pPr>
        <w:rPr>
          <w:rFonts w:ascii="Palatino Linotype" w:hAnsi="Palatino Linotype" w:cs="Arial"/>
          <w:sz w:val="20"/>
          <w:szCs w:val="20"/>
          <w:lang w:val="el-GR"/>
        </w:rPr>
      </w:pPr>
    </w:p>
    <w:p w:rsidR="00325ED6" w:rsidRDefault="00325ED6" w:rsidP="00313E01">
      <w:pPr>
        <w:rPr>
          <w:rFonts w:ascii="Palatino Linotype" w:hAnsi="Palatino Linotype" w:cs="Arial"/>
          <w:sz w:val="20"/>
          <w:szCs w:val="20"/>
          <w:lang w:val="el-GR"/>
        </w:rPr>
      </w:pPr>
    </w:p>
    <w:sectPr w:rsidR="00325ED6" w:rsidSect="00821A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049" w:rsidRDefault="00797049" w:rsidP="00821A71">
      <w:r>
        <w:separator/>
      </w:r>
    </w:p>
  </w:endnote>
  <w:endnote w:type="continuationSeparator" w:id="0">
    <w:p w:rsidR="00797049" w:rsidRDefault="00797049" w:rsidP="0082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049" w:rsidRDefault="00797049" w:rsidP="00821A71">
      <w:r>
        <w:separator/>
      </w:r>
    </w:p>
  </w:footnote>
  <w:footnote w:type="continuationSeparator" w:id="0">
    <w:p w:rsidR="00797049" w:rsidRDefault="00797049" w:rsidP="00821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A7BF4"/>
    <w:multiLevelType w:val="hybridMultilevel"/>
    <w:tmpl w:val="89BC5D10"/>
    <w:lvl w:ilvl="0" w:tplc="0F1AD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48"/>
    <w:rsid w:val="000B12E2"/>
    <w:rsid w:val="000B2CAC"/>
    <w:rsid w:val="0010586D"/>
    <w:rsid w:val="001116FC"/>
    <w:rsid w:val="00135AC8"/>
    <w:rsid w:val="001370DC"/>
    <w:rsid w:val="00195A00"/>
    <w:rsid w:val="001A0614"/>
    <w:rsid w:val="001C292F"/>
    <w:rsid w:val="001C3422"/>
    <w:rsid w:val="002834BD"/>
    <w:rsid w:val="00294B20"/>
    <w:rsid w:val="002B40F0"/>
    <w:rsid w:val="002D097F"/>
    <w:rsid w:val="002D5781"/>
    <w:rsid w:val="00313E01"/>
    <w:rsid w:val="00325ED6"/>
    <w:rsid w:val="003514CF"/>
    <w:rsid w:val="003F00D7"/>
    <w:rsid w:val="00401C89"/>
    <w:rsid w:val="0047038D"/>
    <w:rsid w:val="004B28B7"/>
    <w:rsid w:val="00503CA0"/>
    <w:rsid w:val="005060DB"/>
    <w:rsid w:val="005136F0"/>
    <w:rsid w:val="0053574C"/>
    <w:rsid w:val="005414F9"/>
    <w:rsid w:val="00580B68"/>
    <w:rsid w:val="005C4072"/>
    <w:rsid w:val="005D7910"/>
    <w:rsid w:val="005E74E4"/>
    <w:rsid w:val="005F24B6"/>
    <w:rsid w:val="00625A71"/>
    <w:rsid w:val="00672048"/>
    <w:rsid w:val="006C77E6"/>
    <w:rsid w:val="00736AD6"/>
    <w:rsid w:val="00797049"/>
    <w:rsid w:val="007D0B71"/>
    <w:rsid w:val="00821A71"/>
    <w:rsid w:val="0088538F"/>
    <w:rsid w:val="009017A9"/>
    <w:rsid w:val="00957425"/>
    <w:rsid w:val="00975C9E"/>
    <w:rsid w:val="009D56BE"/>
    <w:rsid w:val="00A03D00"/>
    <w:rsid w:val="00A14A81"/>
    <w:rsid w:val="00A83B7D"/>
    <w:rsid w:val="00AD73ED"/>
    <w:rsid w:val="00B120B1"/>
    <w:rsid w:val="00B90EC0"/>
    <w:rsid w:val="00CC2C2F"/>
    <w:rsid w:val="00CF4B32"/>
    <w:rsid w:val="00D85A25"/>
    <w:rsid w:val="00DD740D"/>
    <w:rsid w:val="00DF2533"/>
    <w:rsid w:val="00E0436F"/>
    <w:rsid w:val="00E2671B"/>
    <w:rsid w:val="00EA354E"/>
    <w:rsid w:val="00EB6CE7"/>
    <w:rsid w:val="00F013D3"/>
    <w:rsid w:val="00F33B3E"/>
    <w:rsid w:val="00F51952"/>
    <w:rsid w:val="00F94742"/>
    <w:rsid w:val="00FA3AFB"/>
    <w:rsid w:val="00FD1A1A"/>
    <w:rsid w:val="00F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9E1EFC-FB3D-4CF0-ADCD-83C84C3D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048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4F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4F9"/>
    <w:rPr>
      <w:rFonts w:ascii="Cambria" w:eastAsia="Times New Roman" w:hAnsi="Cambria" w:cs="Times New Roman"/>
      <w:b/>
      <w:bCs/>
      <w:color w:val="365F91"/>
      <w:sz w:val="28"/>
      <w:szCs w:val="28"/>
      <w:lang w:val="el-GR" w:eastAsia="el-GR"/>
    </w:rPr>
  </w:style>
  <w:style w:type="table" w:styleId="TableGrid">
    <w:name w:val="Table Grid"/>
    <w:basedOn w:val="TableNormal"/>
    <w:uiPriority w:val="59"/>
    <w:rsid w:val="00672048"/>
    <w:rPr>
      <w:rFonts w:eastAsia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1">
    <w:name w:val="Πολύχρωμη λίστα - ΄Εμφαση 11"/>
    <w:basedOn w:val="Normal"/>
    <w:uiPriority w:val="34"/>
    <w:qFormat/>
    <w:rsid w:val="003F00D7"/>
    <w:pPr>
      <w:ind w:left="720"/>
      <w:contextualSpacing/>
    </w:pPr>
    <w:rPr>
      <w:lang w:eastAsia="el-GR"/>
    </w:rPr>
  </w:style>
  <w:style w:type="paragraph" w:styleId="ListParagraph">
    <w:name w:val="List Paragraph"/>
    <w:basedOn w:val="Normal"/>
    <w:uiPriority w:val="34"/>
    <w:qFormat/>
    <w:rsid w:val="00135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D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21A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A7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21A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A71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B8275-7D1D-48F4-BBD4-59E27A6F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MSc in wound Care and Treatment TEIATH</cp:lastModifiedBy>
  <cp:revision>2</cp:revision>
  <dcterms:created xsi:type="dcterms:W3CDTF">2018-11-12T17:21:00Z</dcterms:created>
  <dcterms:modified xsi:type="dcterms:W3CDTF">2018-11-12T17:21:00Z</dcterms:modified>
</cp:coreProperties>
</file>